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693B" w14:textId="77777777" w:rsidR="00834D17" w:rsidRDefault="00397E7D">
      <w:pPr>
        <w:rPr>
          <w:b/>
          <w:sz w:val="24"/>
          <w:szCs w:val="24"/>
        </w:rPr>
      </w:pPr>
      <w:r w:rsidRPr="00397E7D">
        <w:rPr>
          <w:b/>
          <w:sz w:val="24"/>
          <w:szCs w:val="24"/>
        </w:rPr>
        <w:t>Loonsanctie</w:t>
      </w:r>
    </w:p>
    <w:p w14:paraId="30F4AAF7" w14:textId="74FA4732" w:rsidR="00397E7D" w:rsidRDefault="00397E7D">
      <w:pPr>
        <w:rPr>
          <w:b/>
          <w:sz w:val="24"/>
          <w:szCs w:val="24"/>
        </w:rPr>
      </w:pPr>
    </w:p>
    <w:p w14:paraId="408A3237" w14:textId="68102AC7" w:rsidR="002300B9" w:rsidRPr="00944A86" w:rsidRDefault="00051A4B" w:rsidP="002300B9">
      <w:pPr>
        <w:pStyle w:val="Lijstalinea"/>
        <w:numPr>
          <w:ilvl w:val="0"/>
          <w:numId w:val="3"/>
        </w:numPr>
        <w:rPr>
          <w:b/>
        </w:rPr>
      </w:pPr>
      <w:r w:rsidRPr="00944A86">
        <w:rPr>
          <w:b/>
        </w:rPr>
        <w:t xml:space="preserve">Werkgever verantwoordelijk voor kwaliteit </w:t>
      </w:r>
      <w:r w:rsidR="00944A86" w:rsidRPr="00944A86">
        <w:rPr>
          <w:b/>
        </w:rPr>
        <w:t>diensten ingeschakelde deskundigen</w:t>
      </w:r>
    </w:p>
    <w:p w14:paraId="49816308" w14:textId="77777777" w:rsidR="00397E7D" w:rsidRPr="00CA7691" w:rsidRDefault="00397E7D" w:rsidP="00397E7D">
      <w:pPr>
        <w:ind w:firstLine="708"/>
        <w:rPr>
          <w:rFonts w:cstheme="minorHAnsi"/>
          <w:b/>
          <w:color w:val="002060"/>
        </w:rPr>
      </w:pPr>
      <w:r w:rsidRPr="00CA7691">
        <w:rPr>
          <w:rFonts w:cstheme="minorHAnsi"/>
          <w:b/>
          <w:color w:val="002060"/>
        </w:rPr>
        <w:t>ECLI:NL:CRVB:2009:BK3713</w:t>
      </w:r>
    </w:p>
    <w:p w14:paraId="03C105C6" w14:textId="02E07222" w:rsidR="00397E7D" w:rsidRPr="00944A86" w:rsidRDefault="00397E7D" w:rsidP="008E1076">
      <w:pPr>
        <w:rPr>
          <w:rFonts w:cstheme="minorHAnsi"/>
        </w:rPr>
      </w:pPr>
      <w:r w:rsidRPr="00944A86">
        <w:rPr>
          <w:rFonts w:cstheme="minorHAnsi"/>
        </w:rPr>
        <w:t>Werkgever heeft een loonsanctie opgelegd gekregen door het UWV wegens onvoldoende re-integratie-inspanningen. UWV geeft aan dat op basis van diverse medische stukken voor werkgever duidelijk had moeten zijn dat er re-integratiemogelijkheden waren in ander werk bij andere werkgever. De Raad onderschrijft het standpunt van het UWV dat werkgever voor haar tekortkomingen geen deugdelijke grond had en dat voldoende is komen vast te staan dat de werkneemster over benutbare mogelijkheden tot werken bij een andere werkgever beschikte.</w:t>
      </w:r>
    </w:p>
    <w:p w14:paraId="1F072492" w14:textId="77777777" w:rsidR="00397E7D" w:rsidRPr="00944A86" w:rsidRDefault="00397E7D" w:rsidP="008E1076">
      <w:pPr>
        <w:rPr>
          <w:rFonts w:cstheme="minorHAnsi"/>
        </w:rPr>
      </w:pPr>
      <w:r w:rsidRPr="00944A86">
        <w:rPr>
          <w:rFonts w:cstheme="minorHAnsi"/>
        </w:rPr>
        <w:t>De verantwoordelijkheid van werkgever en werknemer impliceert verantwoordelijkheid voor de kwaliteit van de geleverde diensten door ingeschakelde deskundigen, zoals de arbodienst. De grief van werkgever dat zij redelijkerwijs mocht vertrouwen op het oordeel van haar eigen deskundige, kan dan ook niet slagen. Werkgeefster heeft zonder deugdelijke grond onvoldoende re-integratie-inspanningen heeft verricht en het besluit tot oplegging van de loonsanctie kan mitsdien in rechte stand houden.</w:t>
      </w:r>
    </w:p>
    <w:p w14:paraId="7012ABE2" w14:textId="439B0165" w:rsidR="00397E7D" w:rsidRDefault="00397E7D" w:rsidP="00397E7D">
      <w:pPr>
        <w:pStyle w:val="Lijstalinea"/>
        <w:rPr>
          <w:rFonts w:asciiTheme="minorHAnsi" w:hAnsiTheme="minorHAnsi" w:cstheme="minorHAnsi"/>
        </w:rPr>
      </w:pPr>
    </w:p>
    <w:p w14:paraId="2C9167FE" w14:textId="25DD4F9E" w:rsidR="000D5179" w:rsidRPr="00334D0F" w:rsidRDefault="00334D0F" w:rsidP="000D5179">
      <w:pPr>
        <w:pStyle w:val="Lijstalinea"/>
        <w:numPr>
          <w:ilvl w:val="0"/>
          <w:numId w:val="3"/>
        </w:numPr>
        <w:rPr>
          <w:rFonts w:asciiTheme="minorHAnsi" w:hAnsiTheme="minorHAnsi" w:cstheme="minorHAnsi"/>
          <w:b/>
        </w:rPr>
      </w:pPr>
      <w:r w:rsidRPr="00334D0F">
        <w:rPr>
          <w:rFonts w:asciiTheme="minorHAnsi" w:hAnsiTheme="minorHAnsi" w:cstheme="minorHAnsi"/>
          <w:b/>
        </w:rPr>
        <w:t>Bezwaar werknemer tegen niet opleggen loonsanctie</w:t>
      </w:r>
    </w:p>
    <w:p w14:paraId="1758FBCF" w14:textId="77777777" w:rsidR="00397E7D" w:rsidRPr="00CA7691" w:rsidRDefault="00397E7D" w:rsidP="00397E7D">
      <w:pPr>
        <w:ind w:firstLine="708"/>
        <w:rPr>
          <w:rFonts w:cstheme="minorHAnsi"/>
          <w:b/>
          <w:color w:val="002060"/>
          <w:shd w:val="clear" w:color="auto" w:fill="FFFFFF"/>
        </w:rPr>
      </w:pPr>
      <w:r w:rsidRPr="00CA7691">
        <w:rPr>
          <w:rFonts w:cstheme="minorHAnsi"/>
          <w:b/>
          <w:color w:val="002060"/>
          <w:shd w:val="clear" w:color="auto" w:fill="FFFFFF"/>
        </w:rPr>
        <w:t>ECLI:NL:CRVB:2015:4236</w:t>
      </w:r>
    </w:p>
    <w:p w14:paraId="4BC0EDAB" w14:textId="77777777" w:rsidR="00397E7D" w:rsidRPr="007F4A00" w:rsidRDefault="00397E7D" w:rsidP="008E1076">
      <w:pPr>
        <w:rPr>
          <w:rFonts w:cstheme="minorHAnsi"/>
          <w:shd w:val="clear" w:color="auto" w:fill="FFFFFF"/>
        </w:rPr>
      </w:pPr>
      <w:r w:rsidRPr="007F4A00">
        <w:rPr>
          <w:rFonts w:cstheme="minorHAnsi"/>
          <w:shd w:val="clear" w:color="auto" w:fill="FFFFFF"/>
        </w:rPr>
        <w:t>Een werknemer kan bezwaar maken tegen het niet opleggen van een loonsanctie. In dit geval is dat gebeurd en heeft de Centrale Raad zich moeten buigen over de hoogte van de vergoeding waar de werknemer recht op heeft omdat de sanctie ten onrechte niet is opgelegd. De werknemer heeft recht op alle betalingen die rechtstreeks uit de arbeidsovereenkomst voortvloeien. Dus naast de loondoorbetaling ook vergoeding van de premie voor de WGA-hiaatverzekering en de pensioenverzekering en een reiskostenvergoeding.</w:t>
      </w:r>
    </w:p>
    <w:p w14:paraId="436A9F2C" w14:textId="0C6A28B6" w:rsidR="00397E7D" w:rsidRDefault="00397E7D" w:rsidP="00397E7D">
      <w:pPr>
        <w:ind w:firstLine="708"/>
        <w:rPr>
          <w:rFonts w:cstheme="minorHAnsi"/>
          <w:color w:val="000000"/>
          <w:shd w:val="clear" w:color="auto" w:fill="FFFFFF"/>
        </w:rPr>
      </w:pPr>
    </w:p>
    <w:p w14:paraId="5FA8729B" w14:textId="72BB1E2C" w:rsidR="00805696" w:rsidRPr="003C425F" w:rsidRDefault="003C425F" w:rsidP="00805696">
      <w:pPr>
        <w:pStyle w:val="Lijstalinea"/>
        <w:numPr>
          <w:ilvl w:val="0"/>
          <w:numId w:val="3"/>
        </w:numPr>
        <w:rPr>
          <w:rFonts w:cstheme="minorHAnsi"/>
          <w:b/>
          <w:color w:val="000000"/>
          <w:shd w:val="clear" w:color="auto" w:fill="FFFFFF"/>
        </w:rPr>
      </w:pPr>
      <w:r w:rsidRPr="003C425F">
        <w:rPr>
          <w:rFonts w:cstheme="minorHAnsi"/>
          <w:b/>
          <w:color w:val="000000"/>
          <w:shd w:val="clear" w:color="auto" w:fill="FFFFFF"/>
        </w:rPr>
        <w:t>Loonsanctie niet goed gemotiveerd</w:t>
      </w:r>
    </w:p>
    <w:p w14:paraId="6C6943F5" w14:textId="77777777" w:rsidR="00397E7D" w:rsidRPr="00CA7691" w:rsidRDefault="00397E7D" w:rsidP="00805696">
      <w:pPr>
        <w:pStyle w:val="Lijstalinea"/>
        <w:rPr>
          <w:rFonts w:asciiTheme="minorHAnsi" w:hAnsiTheme="minorHAnsi" w:cstheme="minorHAnsi"/>
          <w:b/>
          <w:color w:val="002060"/>
          <w:shd w:val="clear" w:color="auto" w:fill="FFFFFF"/>
        </w:rPr>
      </w:pPr>
      <w:r w:rsidRPr="00CA7691">
        <w:rPr>
          <w:rFonts w:asciiTheme="minorHAnsi" w:hAnsiTheme="minorHAnsi" w:cstheme="minorHAnsi"/>
          <w:b/>
          <w:color w:val="002060"/>
          <w:shd w:val="clear" w:color="auto" w:fill="FFFFFF"/>
        </w:rPr>
        <w:t>ECLI:NL:RBAMS:2015:7166</w:t>
      </w:r>
    </w:p>
    <w:p w14:paraId="08281CD1" w14:textId="77777777" w:rsidR="00805696" w:rsidRDefault="00805696" w:rsidP="00805696">
      <w:pPr>
        <w:spacing w:after="0"/>
        <w:rPr>
          <w:rFonts w:cstheme="minorHAnsi"/>
          <w:shd w:val="clear" w:color="auto" w:fill="FFFFFF"/>
        </w:rPr>
      </w:pPr>
    </w:p>
    <w:p w14:paraId="1D60FA34" w14:textId="31A0FD74" w:rsidR="00397E7D" w:rsidRPr="00894399" w:rsidRDefault="00397E7D" w:rsidP="008E1076">
      <w:pPr>
        <w:rPr>
          <w:rFonts w:cstheme="minorHAnsi"/>
          <w:shd w:val="clear" w:color="auto" w:fill="FFFFFF"/>
        </w:rPr>
      </w:pPr>
      <w:r w:rsidRPr="00894399">
        <w:rPr>
          <w:rFonts w:cstheme="minorHAnsi"/>
          <w:shd w:val="clear" w:color="auto" w:fill="FFFFFF"/>
        </w:rPr>
        <w:t>Het UWV heeft werkgeve</w:t>
      </w:r>
      <w:bookmarkStart w:id="0" w:name="_GoBack"/>
      <w:bookmarkEnd w:id="0"/>
      <w:r w:rsidRPr="00894399">
        <w:rPr>
          <w:rFonts w:cstheme="minorHAnsi"/>
          <w:shd w:val="clear" w:color="auto" w:fill="FFFFFF"/>
        </w:rPr>
        <w:t xml:space="preserve">r een loonsanctie opgelegd wegens onvoldoende re-integratie-activiteiten. De werkgever vraagt zich af wat ze dan wel hadden moeten doen. Het UWV kan niet aangeven wat er wel had moeten gebeuren. Naar het oordeel van de rechtbank heeft UWV onvoldoende deugdelijk gemotiveerd op welke wijze eiseres meer aan re-integratie had moeten doen. </w:t>
      </w:r>
    </w:p>
    <w:p w14:paraId="2C6B5B75" w14:textId="0F816923" w:rsidR="00397E7D" w:rsidRDefault="00397E7D" w:rsidP="00397E7D">
      <w:pPr>
        <w:ind w:left="708"/>
        <w:rPr>
          <w:rFonts w:cstheme="minorHAnsi"/>
          <w:b/>
          <w:color w:val="002060"/>
          <w:shd w:val="clear" w:color="auto" w:fill="FFFFFF"/>
        </w:rPr>
      </w:pPr>
    </w:p>
    <w:p w14:paraId="72AB0D99" w14:textId="5CB2E789" w:rsidR="003C425F" w:rsidRPr="004011CA" w:rsidRDefault="004011CA" w:rsidP="003C425F">
      <w:pPr>
        <w:pStyle w:val="Lijstalinea"/>
        <w:numPr>
          <w:ilvl w:val="0"/>
          <w:numId w:val="3"/>
        </w:numPr>
        <w:rPr>
          <w:rFonts w:cstheme="minorHAnsi"/>
          <w:b/>
          <w:shd w:val="clear" w:color="auto" w:fill="FFFFFF"/>
        </w:rPr>
      </w:pPr>
      <w:r w:rsidRPr="004011CA">
        <w:rPr>
          <w:rFonts w:cstheme="minorHAnsi"/>
          <w:b/>
          <w:shd w:val="clear" w:color="auto" w:fill="FFFFFF"/>
        </w:rPr>
        <w:t>Vergoeding UWV voor onterechte loonsanctie</w:t>
      </w:r>
    </w:p>
    <w:p w14:paraId="2DA064AE" w14:textId="77777777" w:rsidR="00397E7D" w:rsidRPr="00CA7691" w:rsidRDefault="00397E7D" w:rsidP="003C425F">
      <w:pPr>
        <w:pStyle w:val="Lijstalinea"/>
        <w:rPr>
          <w:rFonts w:asciiTheme="minorHAnsi" w:hAnsiTheme="minorHAnsi" w:cstheme="minorHAnsi"/>
          <w:b/>
          <w:color w:val="002060"/>
          <w:shd w:val="clear" w:color="auto" w:fill="FFFFFF"/>
        </w:rPr>
      </w:pPr>
      <w:r w:rsidRPr="00CA7691">
        <w:rPr>
          <w:rFonts w:asciiTheme="minorHAnsi" w:hAnsiTheme="minorHAnsi" w:cstheme="minorHAnsi"/>
          <w:b/>
          <w:color w:val="002060"/>
          <w:shd w:val="clear" w:color="auto" w:fill="FFFFFF"/>
        </w:rPr>
        <w:t>ECLI:NL:CRVB:2015:4452</w:t>
      </w:r>
    </w:p>
    <w:p w14:paraId="2F20AB7E" w14:textId="77777777" w:rsidR="003C425F" w:rsidRDefault="003C425F" w:rsidP="003C425F">
      <w:pPr>
        <w:spacing w:after="0"/>
        <w:rPr>
          <w:rFonts w:cstheme="minorHAnsi"/>
          <w:shd w:val="clear" w:color="auto" w:fill="FFFFFF"/>
        </w:rPr>
      </w:pPr>
    </w:p>
    <w:p w14:paraId="7D43447E" w14:textId="160A95C7" w:rsidR="00397E7D" w:rsidRPr="00894399" w:rsidRDefault="00397E7D" w:rsidP="008E1076">
      <w:pPr>
        <w:rPr>
          <w:rFonts w:cstheme="minorHAnsi"/>
          <w:shd w:val="clear" w:color="auto" w:fill="FFFFFF"/>
        </w:rPr>
      </w:pPr>
      <w:r w:rsidRPr="00894399">
        <w:rPr>
          <w:rFonts w:cstheme="minorHAnsi"/>
          <w:shd w:val="clear" w:color="auto" w:fill="FFFFFF"/>
        </w:rPr>
        <w:t xml:space="preserve">Een werkgever krijgt een loonsanctie die later wordt ingetrokken. De werkgever heeft dan recht op een vergoeding van het UWV voor de ten onrechte gedane loondoorbetaling. De vraag is hoever de vergoeding van het UWV moet gaan. De Centrale Raad rekt in deze uitspraak de vergoedingsplicht op. Het gaat daarbij om betalingen die voortvloeien uit afspraken die werkgever en werknemer hebben gemaakt over de verplichtingen en inspanningen van de werkgever die zullen gelden in het derde ziektejaar en die voldoende concreet zijn en door de werknemer zijn af te dwingen. Voor zover </w:t>
      </w:r>
      <w:r w:rsidRPr="00894399">
        <w:rPr>
          <w:rFonts w:cstheme="minorHAnsi"/>
          <w:shd w:val="clear" w:color="auto" w:fill="FFFFFF"/>
        </w:rPr>
        <w:lastRenderedPageBreak/>
        <w:t>het gaat om betalingen in verband met de voortzetting van het dienstverband waartoe de werkgever zich in het kader van de arbeidsovereenkomst niet heeft verplicht, hoeft UWV de betalingen niet te vergoeden.</w:t>
      </w:r>
    </w:p>
    <w:p w14:paraId="18A79B73" w14:textId="77777777" w:rsidR="00397E7D" w:rsidRPr="00CA7691" w:rsidRDefault="00397E7D" w:rsidP="00397E7D">
      <w:pPr>
        <w:rPr>
          <w:rFonts w:cstheme="minorHAnsi"/>
          <w:b/>
          <w:color w:val="000000"/>
          <w:shd w:val="clear" w:color="auto" w:fill="FFFFFF"/>
        </w:rPr>
      </w:pPr>
    </w:p>
    <w:p w14:paraId="7103400C" w14:textId="77777777" w:rsidR="00397E7D" w:rsidRPr="00CA7691" w:rsidRDefault="00397E7D" w:rsidP="00397E7D">
      <w:pPr>
        <w:rPr>
          <w:rFonts w:cstheme="minorHAnsi"/>
          <w:color w:val="000000"/>
          <w:shd w:val="clear" w:color="auto" w:fill="FFFFFF"/>
        </w:rPr>
      </w:pPr>
    </w:p>
    <w:p w14:paraId="24BD122F" w14:textId="77777777" w:rsidR="00397E7D" w:rsidRPr="00397E7D" w:rsidRDefault="00397E7D">
      <w:pPr>
        <w:rPr>
          <w:b/>
        </w:rPr>
      </w:pPr>
    </w:p>
    <w:sectPr w:rsidR="00397E7D" w:rsidRPr="00397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471"/>
    <w:multiLevelType w:val="hybridMultilevel"/>
    <w:tmpl w:val="BBD43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255E4"/>
    <w:multiLevelType w:val="hybridMultilevel"/>
    <w:tmpl w:val="2CB456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547957"/>
    <w:multiLevelType w:val="hybridMultilevel"/>
    <w:tmpl w:val="4E6A9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7D"/>
    <w:rsid w:val="00051A4B"/>
    <w:rsid w:val="000D5179"/>
    <w:rsid w:val="002300B9"/>
    <w:rsid w:val="00334D0F"/>
    <w:rsid w:val="00397E7D"/>
    <w:rsid w:val="003C425F"/>
    <w:rsid w:val="004011CA"/>
    <w:rsid w:val="00805696"/>
    <w:rsid w:val="008E1076"/>
    <w:rsid w:val="00944A86"/>
    <w:rsid w:val="00C76CCF"/>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FBB3"/>
  <w15:chartTrackingRefBased/>
  <w15:docId w15:val="{62D39DF6-0344-450C-A0AD-F803474A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7E7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10</cp:revision>
  <dcterms:created xsi:type="dcterms:W3CDTF">2019-02-11T11:08:00Z</dcterms:created>
  <dcterms:modified xsi:type="dcterms:W3CDTF">2019-02-11T11:14:00Z</dcterms:modified>
</cp:coreProperties>
</file>