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8E2C" w14:textId="2631C76C" w:rsidR="003A1215" w:rsidRDefault="003A1215" w:rsidP="001F4AB4">
      <w:pPr>
        <w:pStyle w:val="Kop1"/>
      </w:pPr>
      <w:r>
        <w:t xml:space="preserve">Voorbeeldtekst in arbeidsovereenkomsten </w:t>
      </w:r>
    </w:p>
    <w:p w14:paraId="5EBC4C21" w14:textId="77777777" w:rsidR="003A1215" w:rsidRDefault="003A1215">
      <w:pPr>
        <w:rPr>
          <w:rFonts w:cstheme="minorHAnsi"/>
          <w:b/>
          <w:bCs/>
        </w:rPr>
      </w:pPr>
    </w:p>
    <w:p w14:paraId="06A2B30F" w14:textId="5004B7DE" w:rsidR="00C17082" w:rsidRPr="00A81C08" w:rsidRDefault="00C17082">
      <w:pPr>
        <w:rPr>
          <w:rFonts w:cstheme="minorHAnsi"/>
          <w:b/>
          <w:bCs/>
        </w:rPr>
      </w:pPr>
      <w:r w:rsidRPr="00A81C08">
        <w:rPr>
          <w:rFonts w:cstheme="minorHAnsi"/>
          <w:b/>
          <w:bCs/>
        </w:rPr>
        <w:t>Borging bij de werving en selectie van de volledige arbeidsgeschiktheid van de werknemer voor deze functie</w:t>
      </w:r>
    </w:p>
    <w:p w14:paraId="5333ACFD" w14:textId="111B12E3" w:rsidR="00EC2977" w:rsidRDefault="001F4AB4" w:rsidP="005F5E4F">
      <w:pPr>
        <w:rPr>
          <w:rFonts w:cstheme="minorHAnsi"/>
        </w:rPr>
      </w:pPr>
      <w:r>
        <w:rPr>
          <w:rFonts w:cstheme="minorHAnsi"/>
        </w:rPr>
        <w:t>Als</w:t>
      </w:r>
      <w:r w:rsidR="00EE26B2" w:rsidRPr="00A81C08">
        <w:rPr>
          <w:rFonts w:cstheme="minorHAnsi"/>
        </w:rPr>
        <w:t xml:space="preserve"> de werknemer verkeerde informatie heeft gegeven bij het </w:t>
      </w:r>
      <w:r w:rsidR="006645F2" w:rsidRPr="00A81C08">
        <w:rPr>
          <w:rFonts w:cstheme="minorHAnsi"/>
        </w:rPr>
        <w:t>aanstellingsgesprek</w:t>
      </w:r>
      <w:r w:rsidR="00CD1074" w:rsidRPr="00A81C08">
        <w:rPr>
          <w:rFonts w:cstheme="minorHAnsi"/>
        </w:rPr>
        <w:t>, kan hier soms later nog wat mee</w:t>
      </w:r>
      <w:r>
        <w:rPr>
          <w:rFonts w:cstheme="minorHAnsi"/>
        </w:rPr>
        <w:t xml:space="preserve"> </w:t>
      </w:r>
      <w:r w:rsidR="00CD1074" w:rsidRPr="00A81C08">
        <w:rPr>
          <w:rFonts w:cstheme="minorHAnsi"/>
        </w:rPr>
        <w:t xml:space="preserve">gedaan worden. </w:t>
      </w:r>
      <w:r>
        <w:rPr>
          <w:rFonts w:cstheme="minorHAnsi"/>
        </w:rPr>
        <w:t xml:space="preserve">Is er </w:t>
      </w:r>
      <w:r w:rsidR="00CD1074" w:rsidRPr="00A81C08">
        <w:rPr>
          <w:rFonts w:cstheme="minorHAnsi"/>
        </w:rPr>
        <w:t>een aanstellingskeuring en werknemer verstrekt verkeerde informatie</w:t>
      </w:r>
      <w:r>
        <w:rPr>
          <w:rFonts w:cstheme="minorHAnsi"/>
        </w:rPr>
        <w:t>,</w:t>
      </w:r>
      <w:r w:rsidR="00CD1074" w:rsidRPr="00A81C08">
        <w:rPr>
          <w:rFonts w:cstheme="minorHAnsi"/>
        </w:rPr>
        <w:t xml:space="preserve"> dan hoeft er geen ziekengeld betaald te worden</w:t>
      </w:r>
      <w:r w:rsidR="00EC2977">
        <w:rPr>
          <w:rFonts w:cstheme="minorHAnsi"/>
        </w:rPr>
        <w:t>. Z</w:t>
      </w:r>
      <w:r w:rsidR="00B067B5" w:rsidRPr="00A81C08">
        <w:rPr>
          <w:rFonts w:cstheme="minorHAnsi"/>
        </w:rPr>
        <w:t>ie artikel</w:t>
      </w:r>
      <w:r w:rsidR="00B067B5" w:rsidRPr="00A06307">
        <w:rPr>
          <w:rFonts w:cstheme="minorHAnsi"/>
        </w:rPr>
        <w:t xml:space="preserve"> </w:t>
      </w:r>
      <w:r w:rsidR="00B067B5" w:rsidRPr="00A81C08">
        <w:rPr>
          <w:rFonts w:cstheme="minorHAnsi"/>
        </w:rPr>
        <w:t xml:space="preserve">7 : </w:t>
      </w:r>
      <w:r w:rsidR="00B067B5" w:rsidRPr="00A06307">
        <w:rPr>
          <w:rFonts w:cstheme="minorHAnsi"/>
        </w:rPr>
        <w:t>629</w:t>
      </w:r>
      <w:r w:rsidR="00B067B5" w:rsidRPr="00A81C08">
        <w:rPr>
          <w:rFonts w:cstheme="minorHAnsi"/>
        </w:rPr>
        <w:t xml:space="preserve"> lid 3a BW</w:t>
      </w:r>
      <w:r w:rsidR="00EC2977">
        <w:rPr>
          <w:rFonts w:cstheme="minorHAnsi"/>
        </w:rPr>
        <w:t>:</w:t>
      </w:r>
      <w:r w:rsidR="003A1215">
        <w:rPr>
          <w:rFonts w:cstheme="minorHAnsi"/>
        </w:rPr>
        <w:t xml:space="preserve"> </w:t>
      </w:r>
    </w:p>
    <w:p w14:paraId="4F03DD32" w14:textId="77777777" w:rsidR="00EC2977" w:rsidRPr="00EC2977" w:rsidRDefault="00EC2977" w:rsidP="00EC2977">
      <w:pPr>
        <w:shd w:val="clear" w:color="auto" w:fill="FFFFFF"/>
        <w:spacing w:after="0" w:line="276" w:lineRule="auto"/>
        <w:rPr>
          <w:rFonts w:eastAsia="Times New Roman" w:cstheme="minorHAnsi"/>
          <w:i/>
          <w:iCs/>
          <w:color w:val="000000"/>
          <w:lang w:eastAsia="nl-NL"/>
        </w:rPr>
      </w:pPr>
      <w:r w:rsidRPr="00EC2977">
        <w:rPr>
          <w:rFonts w:eastAsia="Times New Roman" w:cstheme="minorHAnsi"/>
          <w:i/>
          <w:iCs/>
          <w:color w:val="000000"/>
          <w:lang w:eastAsia="nl-NL"/>
        </w:rPr>
        <w:t>De werknemer heeft het in lid 1 bedoelde recht niet:</w:t>
      </w:r>
    </w:p>
    <w:p w14:paraId="6249A4E6" w14:textId="77777777" w:rsidR="00EC2977" w:rsidRPr="00EC2977" w:rsidRDefault="00EC2977" w:rsidP="00EC2977">
      <w:pPr>
        <w:shd w:val="clear" w:color="auto" w:fill="FFFFFF"/>
        <w:spacing w:after="0" w:line="276" w:lineRule="auto"/>
        <w:rPr>
          <w:rFonts w:eastAsia="Times New Roman" w:cstheme="minorHAnsi"/>
          <w:i/>
          <w:iCs/>
          <w:color w:val="000000"/>
          <w:lang w:eastAsia="nl-NL"/>
        </w:rPr>
      </w:pPr>
      <w:hyperlink r:id="rId6" w:history="1">
        <w:r w:rsidRPr="00EC2977">
          <w:rPr>
            <w:rFonts w:eastAsia="Times New Roman" w:cstheme="minorHAnsi"/>
            <w:b/>
            <w:bCs/>
            <w:i/>
            <w:iCs/>
            <w:color w:val="000000"/>
            <w:u w:val="single"/>
            <w:lang w:eastAsia="nl-NL"/>
          </w:rPr>
          <w:t>a</w:t>
        </w:r>
        <w:r w:rsidRPr="00EC2977">
          <w:rPr>
            <w:rFonts w:eastAsia="Times New Roman" w:cstheme="minorHAnsi"/>
            <w:i/>
            <w:iCs/>
            <w:color w:val="000000"/>
            <w:u w:val="single"/>
            <w:lang w:eastAsia="nl-NL"/>
          </w:rPr>
          <w:t>.</w:t>
        </w:r>
      </w:hyperlink>
      <w:r w:rsidRPr="00EC2977">
        <w:rPr>
          <w:rFonts w:eastAsia="Times New Roman" w:cstheme="minorHAnsi"/>
          <w:i/>
          <w:iCs/>
          <w:color w:val="000000"/>
          <w:lang w:eastAsia="nl-NL"/>
        </w:rPr>
        <w:t> 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p>
    <w:p w14:paraId="5FB712C1" w14:textId="77777777" w:rsidR="00EC2977" w:rsidRDefault="00EC2977" w:rsidP="005F5E4F">
      <w:pPr>
        <w:rPr>
          <w:rFonts w:cstheme="minorHAnsi"/>
        </w:rPr>
      </w:pPr>
    </w:p>
    <w:p w14:paraId="3E463091" w14:textId="3BFC78E7" w:rsidR="00A81C08" w:rsidRPr="003A1215" w:rsidRDefault="009C223B" w:rsidP="005F5E4F">
      <w:pPr>
        <w:rPr>
          <w:rFonts w:cstheme="minorHAnsi"/>
        </w:rPr>
      </w:pPr>
      <w:r w:rsidRPr="00A81C08">
        <w:rPr>
          <w:rFonts w:cstheme="minorHAnsi"/>
        </w:rPr>
        <w:t xml:space="preserve">Belangrijk </w:t>
      </w:r>
      <w:r w:rsidR="00D01CAA" w:rsidRPr="00A81C08">
        <w:rPr>
          <w:rFonts w:cstheme="minorHAnsi"/>
        </w:rPr>
        <w:t>bij bedrog van de werknemer bij het aangaan van de arbeidsovereenkomst</w:t>
      </w:r>
      <w:r w:rsidR="001F4AB4">
        <w:rPr>
          <w:rFonts w:cstheme="minorHAnsi"/>
        </w:rPr>
        <w:t xml:space="preserve"> is dat </w:t>
      </w:r>
      <w:r w:rsidR="001F4AB4" w:rsidRPr="00A81C08">
        <w:rPr>
          <w:rFonts w:cstheme="minorHAnsi"/>
        </w:rPr>
        <w:t>je soms de arbeidsovereenkomst zelfs kunt vernietigen</w:t>
      </w:r>
      <w:r w:rsidR="001F4AB4">
        <w:rPr>
          <w:rFonts w:cstheme="minorHAnsi"/>
        </w:rPr>
        <w:t>.</w:t>
      </w:r>
      <w:r w:rsidR="001F4AB4">
        <w:rPr>
          <w:rFonts w:cstheme="minorHAnsi"/>
          <w:color w:val="030A2D"/>
        </w:rPr>
        <w:t xml:space="preserve"> I</w:t>
      </w:r>
      <w:r w:rsidR="00D01CAA" w:rsidRPr="00A81C08">
        <w:rPr>
          <w:rFonts w:cstheme="minorHAnsi"/>
          <w:color w:val="030A2D"/>
        </w:rPr>
        <w:t>n dat geval wordt de overeenkomst geacht van aanvang af niet te hebben bestaan.</w:t>
      </w:r>
    </w:p>
    <w:p w14:paraId="063701CA" w14:textId="77777777" w:rsidR="00EC2977" w:rsidRDefault="00EC2977" w:rsidP="00EC2977">
      <w:pPr>
        <w:rPr>
          <w:rFonts w:ascii="Helvetica" w:hAnsi="Helvetica" w:cs="Helvetica"/>
          <w:color w:val="030A2D"/>
          <w:sz w:val="27"/>
          <w:szCs w:val="27"/>
        </w:rPr>
      </w:pPr>
    </w:p>
    <w:p w14:paraId="526B93D9" w14:textId="074C50B1" w:rsidR="00EC2977" w:rsidRDefault="00EC2977" w:rsidP="00EC2977">
      <w:pPr>
        <w:rPr>
          <w:rFonts w:ascii="Helvetica" w:hAnsi="Helvetica" w:cs="Helvetica"/>
          <w:color w:val="030A2D"/>
          <w:sz w:val="27"/>
          <w:szCs w:val="27"/>
        </w:rPr>
      </w:pPr>
      <w:r>
        <w:rPr>
          <w:rFonts w:ascii="Helvetica" w:hAnsi="Helvetica" w:cs="Helvetica"/>
          <w:color w:val="030A2D"/>
          <w:sz w:val="27"/>
          <w:szCs w:val="27"/>
        </w:rPr>
        <w:t xml:space="preserve">Voorbeeldtekst </w:t>
      </w:r>
    </w:p>
    <w:p w14:paraId="05B43F8D" w14:textId="56B05B91" w:rsidR="00A81C08" w:rsidRPr="00F94CB0" w:rsidRDefault="003A1215" w:rsidP="00A81C08">
      <w:pPr>
        <w:rPr>
          <w:rFonts w:cstheme="minorHAnsi"/>
          <w:color w:val="030A2D"/>
        </w:rPr>
      </w:pPr>
      <w:r>
        <w:rPr>
          <w:rFonts w:cstheme="minorHAnsi"/>
          <w:color w:val="030A2D"/>
        </w:rPr>
        <w:t xml:space="preserve">Onderstaand is een voorbeeldtekst </w:t>
      </w:r>
      <w:r w:rsidR="001F4AB4">
        <w:rPr>
          <w:rFonts w:cstheme="minorHAnsi"/>
          <w:color w:val="030A2D"/>
        </w:rPr>
        <w:t>om bij he</w:t>
      </w:r>
      <w:r w:rsidR="00A81C08" w:rsidRPr="00A81C08">
        <w:rPr>
          <w:rFonts w:cstheme="minorHAnsi"/>
          <w:color w:val="030A2D"/>
        </w:rPr>
        <w:t>t opstellen van de arbeidsovereenkomst</w:t>
      </w:r>
      <w:r w:rsidR="001F4AB4">
        <w:rPr>
          <w:rFonts w:cstheme="minorHAnsi"/>
          <w:color w:val="030A2D"/>
        </w:rPr>
        <w:t xml:space="preserve"> </w:t>
      </w:r>
      <w:r w:rsidR="00A81C08" w:rsidRPr="00A81C08">
        <w:rPr>
          <w:rFonts w:cstheme="minorHAnsi"/>
          <w:color w:val="030A2D"/>
        </w:rPr>
        <w:t xml:space="preserve">beter te borgen dat de werknemer verklaart dat hij volledig arbeidsgeschikt is voor de werkzaamheden van de functiebeschrijving. </w:t>
      </w:r>
    </w:p>
    <w:p w14:paraId="0821E8BE" w14:textId="6A9E8139" w:rsidR="00F94CB0" w:rsidRDefault="00A81C08" w:rsidP="00A81C08">
      <w:r w:rsidRPr="00C17082">
        <w:t xml:space="preserve">Zorg altijd dat je een uitgebreide functiebeschrijving hebt met </w:t>
      </w:r>
      <w:r w:rsidR="001F4AB4">
        <w:t xml:space="preserve">een </w:t>
      </w:r>
      <w:r w:rsidRPr="00C17082">
        <w:t xml:space="preserve">opsomming van </w:t>
      </w:r>
      <w:r w:rsidR="00F94CB0">
        <w:t>alle veel voorkomende</w:t>
      </w:r>
      <w:r w:rsidRPr="00C17082">
        <w:t xml:space="preserve"> werkzaamheden</w:t>
      </w:r>
      <w:r w:rsidR="00F94CB0">
        <w:t xml:space="preserve"> en </w:t>
      </w:r>
      <w:r w:rsidR="00856F7F">
        <w:t xml:space="preserve">de daarbij behorende </w:t>
      </w:r>
      <w:r w:rsidR="00F94CB0">
        <w:t>functie</w:t>
      </w:r>
      <w:r w:rsidR="00856F7F">
        <w:t>-</w:t>
      </w:r>
      <w:r w:rsidR="00F94CB0">
        <w:t>eisen.</w:t>
      </w:r>
    </w:p>
    <w:p w14:paraId="65199E90" w14:textId="77777777" w:rsidR="00F94CB0" w:rsidRDefault="00F94CB0" w:rsidP="00A81C08">
      <w:pPr>
        <w:rPr>
          <w:b/>
          <w:bCs/>
        </w:rPr>
      </w:pPr>
    </w:p>
    <w:p w14:paraId="3A9A1B81" w14:textId="27899B5A" w:rsidR="00A81C08" w:rsidRDefault="00A81C08" w:rsidP="00A81C08">
      <w:pPr>
        <w:rPr>
          <w:b/>
          <w:bCs/>
        </w:rPr>
      </w:pPr>
      <w:r w:rsidRPr="00C17082">
        <w:rPr>
          <w:b/>
          <w:bCs/>
        </w:rPr>
        <w:t xml:space="preserve">Werkzaamheden </w:t>
      </w:r>
    </w:p>
    <w:p w14:paraId="451E0412" w14:textId="77777777" w:rsidR="00A81C08" w:rsidRPr="00C17082" w:rsidRDefault="00A81C08" w:rsidP="00A81C08">
      <w:r w:rsidRPr="00C17082">
        <w:t xml:space="preserve">De werknemer wordt belast met de bij deze arbeidsovereenkomst behorende functiebeschrijving van […. Naam functie… ] </w:t>
      </w:r>
    </w:p>
    <w:p w14:paraId="2B8F0912" w14:textId="77777777" w:rsidR="00A81C08" w:rsidRDefault="00A81C08" w:rsidP="00A81C08">
      <w:r>
        <w:t xml:space="preserve">Werknemer verklaart naar beste weten en kunnen te beschikken over alle noodzakelijke capaciteiten waaronder de benodigde lichamelijke en geestelijke gesteldheid, die uitoefening van zijn functie vereisen en heeft werkgever </w:t>
      </w:r>
      <w:proofErr w:type="spellStart"/>
      <w:r>
        <w:t>terzake</w:t>
      </w:r>
      <w:proofErr w:type="spellEnd"/>
      <w:r>
        <w:t xml:space="preserve"> alle benodigde informatie verstrekt. </w:t>
      </w:r>
    </w:p>
    <w:p w14:paraId="3CA793A7" w14:textId="77777777" w:rsidR="009C223B" w:rsidRDefault="009C223B"/>
    <w:p w14:paraId="30BBC768" w14:textId="77777777" w:rsidR="00B067B5" w:rsidRDefault="00B067B5"/>
    <w:sectPr w:rsidR="00B067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5BAD" w14:textId="77777777" w:rsidR="00C505F0" w:rsidRDefault="00C505F0" w:rsidP="00C505F0">
      <w:pPr>
        <w:spacing w:after="0" w:line="240" w:lineRule="auto"/>
      </w:pPr>
      <w:r>
        <w:separator/>
      </w:r>
    </w:p>
  </w:endnote>
  <w:endnote w:type="continuationSeparator" w:id="0">
    <w:p w14:paraId="3C84E3A8" w14:textId="77777777" w:rsidR="00C505F0" w:rsidRDefault="00C505F0" w:rsidP="00C5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042D" w14:textId="77777777" w:rsidR="00C505F0" w:rsidRDefault="00C505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24F" w14:textId="77777777" w:rsidR="00C505F0" w:rsidRDefault="00C505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5D2F" w14:textId="77777777" w:rsidR="00C505F0" w:rsidRDefault="00C505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CC4" w14:textId="77777777" w:rsidR="00C505F0" w:rsidRDefault="00C505F0" w:rsidP="00C505F0">
      <w:pPr>
        <w:spacing w:after="0" w:line="240" w:lineRule="auto"/>
      </w:pPr>
      <w:r>
        <w:separator/>
      </w:r>
    </w:p>
  </w:footnote>
  <w:footnote w:type="continuationSeparator" w:id="0">
    <w:p w14:paraId="514B9CE8" w14:textId="77777777" w:rsidR="00C505F0" w:rsidRDefault="00C505F0" w:rsidP="00C5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D64" w14:textId="77777777" w:rsidR="00C505F0" w:rsidRDefault="00C505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BAB4" w14:textId="1E1BDB6B" w:rsidR="00C505F0" w:rsidRDefault="00C505F0" w:rsidP="00C505F0">
    <w:pPr>
      <w:pStyle w:val="Koptekst"/>
    </w:pPr>
    <w:r>
      <w:rPr>
        <w:noProof/>
      </w:rPr>
      <w:drawing>
        <wp:inline distT="0" distB="0" distL="0" distR="0" wp14:anchorId="534C1048" wp14:editId="386537D6">
          <wp:extent cx="5760720" cy="380365"/>
          <wp:effectExtent l="0" t="0" r="0" b="635"/>
          <wp:docPr id="1" name="Afbeelding 1" descr="VeR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e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p w14:paraId="2DBD6712" w14:textId="2546E7E3" w:rsidR="00C505F0" w:rsidRDefault="00C505F0" w:rsidP="00C505F0">
    <w:pPr>
      <w:pStyle w:val="Koptekst"/>
    </w:pPr>
  </w:p>
  <w:p w14:paraId="2C3AC5C9" w14:textId="65C26D16" w:rsidR="00C505F0" w:rsidRDefault="00C505F0" w:rsidP="00C505F0">
    <w:pPr>
      <w:pStyle w:val="Koptekst"/>
    </w:pPr>
  </w:p>
  <w:p w14:paraId="6EDFC041" w14:textId="77777777" w:rsidR="00C505F0" w:rsidRPr="00C505F0" w:rsidRDefault="00C505F0" w:rsidP="00C505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FC9C" w14:textId="77777777" w:rsidR="00C505F0" w:rsidRDefault="00C505F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82"/>
    <w:rsid w:val="001F4AB4"/>
    <w:rsid w:val="003A1215"/>
    <w:rsid w:val="005F5E4F"/>
    <w:rsid w:val="006645F2"/>
    <w:rsid w:val="00787457"/>
    <w:rsid w:val="00856F7F"/>
    <w:rsid w:val="009C223B"/>
    <w:rsid w:val="00A06307"/>
    <w:rsid w:val="00A81C08"/>
    <w:rsid w:val="00B067B5"/>
    <w:rsid w:val="00C17082"/>
    <w:rsid w:val="00C505F0"/>
    <w:rsid w:val="00CD1074"/>
    <w:rsid w:val="00D01CAA"/>
    <w:rsid w:val="00EC2977"/>
    <w:rsid w:val="00EE26B2"/>
    <w:rsid w:val="00F94CB0"/>
    <w:rsid w:val="00FB6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FD2A"/>
  <w15:chartTrackingRefBased/>
  <w15:docId w15:val="{31A6FC5E-258D-4A5E-B86F-36EFBF9B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01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01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link w:val="Kop5Char"/>
    <w:uiPriority w:val="9"/>
    <w:qFormat/>
    <w:rsid w:val="00A06307"/>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A06307"/>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A06307"/>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A06307"/>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A06307"/>
    <w:rPr>
      <w:color w:val="0000FF"/>
      <w:u w:val="single"/>
    </w:rPr>
  </w:style>
  <w:style w:type="character" w:customStyle="1" w:styleId="Kop1Char">
    <w:name w:val="Kop 1 Char"/>
    <w:basedOn w:val="Standaardalinea-lettertype"/>
    <w:link w:val="Kop1"/>
    <w:uiPriority w:val="9"/>
    <w:rsid w:val="00D01CA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D01CAA"/>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D01C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505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05F0"/>
  </w:style>
  <w:style w:type="paragraph" w:styleId="Voettekst">
    <w:name w:val="footer"/>
    <w:basedOn w:val="Standaard"/>
    <w:link w:val="VoettekstChar"/>
    <w:uiPriority w:val="99"/>
    <w:unhideWhenUsed/>
    <w:rsid w:val="00C505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281">
      <w:bodyDiv w:val="1"/>
      <w:marLeft w:val="0"/>
      <w:marRight w:val="0"/>
      <w:marTop w:val="0"/>
      <w:marBottom w:val="0"/>
      <w:divBdr>
        <w:top w:val="none" w:sz="0" w:space="0" w:color="auto"/>
        <w:left w:val="none" w:sz="0" w:space="0" w:color="auto"/>
        <w:bottom w:val="none" w:sz="0" w:space="0" w:color="auto"/>
        <w:right w:val="none" w:sz="0" w:space="0" w:color="auto"/>
      </w:divBdr>
      <w:divsChild>
        <w:div w:id="1468813570">
          <w:marLeft w:val="0"/>
          <w:marRight w:val="0"/>
          <w:marTop w:val="0"/>
          <w:marBottom w:val="960"/>
          <w:divBdr>
            <w:top w:val="none" w:sz="0" w:space="0" w:color="auto"/>
            <w:left w:val="none" w:sz="0" w:space="0" w:color="auto"/>
            <w:bottom w:val="none" w:sz="0" w:space="0" w:color="auto"/>
            <w:right w:val="none" w:sz="0" w:space="0" w:color="auto"/>
          </w:divBdr>
          <w:divsChild>
            <w:div w:id="1704935134">
              <w:marLeft w:val="0"/>
              <w:marRight w:val="0"/>
              <w:marTop w:val="0"/>
              <w:marBottom w:val="0"/>
              <w:divBdr>
                <w:top w:val="none" w:sz="0" w:space="0" w:color="auto"/>
                <w:left w:val="none" w:sz="0" w:space="0" w:color="auto"/>
                <w:bottom w:val="none" w:sz="0" w:space="0" w:color="auto"/>
                <w:right w:val="none" w:sz="0" w:space="0" w:color="auto"/>
              </w:divBdr>
            </w:div>
          </w:divsChild>
        </w:div>
        <w:div w:id="1612010385">
          <w:marLeft w:val="0"/>
          <w:marRight w:val="0"/>
          <w:marTop w:val="0"/>
          <w:marBottom w:val="0"/>
          <w:divBdr>
            <w:top w:val="none" w:sz="0" w:space="0" w:color="auto"/>
            <w:left w:val="none" w:sz="0" w:space="0" w:color="auto"/>
            <w:bottom w:val="none" w:sz="0" w:space="0" w:color="auto"/>
            <w:right w:val="none" w:sz="0" w:space="0" w:color="auto"/>
          </w:divBdr>
          <w:divsChild>
            <w:div w:id="1048187698">
              <w:marLeft w:val="0"/>
              <w:marRight w:val="0"/>
              <w:marTop w:val="0"/>
              <w:marBottom w:val="0"/>
              <w:divBdr>
                <w:top w:val="none" w:sz="0" w:space="0" w:color="auto"/>
                <w:left w:val="none" w:sz="0" w:space="0" w:color="auto"/>
                <w:bottom w:val="none" w:sz="0" w:space="0" w:color="auto"/>
                <w:right w:val="none" w:sz="0" w:space="0" w:color="auto"/>
              </w:divBdr>
              <w:divsChild>
                <w:div w:id="16312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3761">
      <w:bodyDiv w:val="1"/>
      <w:marLeft w:val="0"/>
      <w:marRight w:val="0"/>
      <w:marTop w:val="0"/>
      <w:marBottom w:val="0"/>
      <w:divBdr>
        <w:top w:val="none" w:sz="0" w:space="0" w:color="auto"/>
        <w:left w:val="none" w:sz="0" w:space="0" w:color="auto"/>
        <w:bottom w:val="none" w:sz="0" w:space="0" w:color="auto"/>
        <w:right w:val="none" w:sz="0" w:space="0" w:color="auto"/>
      </w:divBdr>
      <w:divsChild>
        <w:div w:id="337537556">
          <w:marLeft w:val="0"/>
          <w:marRight w:val="0"/>
          <w:marTop w:val="0"/>
          <w:marBottom w:val="0"/>
          <w:divBdr>
            <w:top w:val="none" w:sz="0" w:space="0" w:color="auto"/>
            <w:left w:val="none" w:sz="0" w:space="0" w:color="auto"/>
            <w:bottom w:val="none" w:sz="0" w:space="0" w:color="auto"/>
            <w:right w:val="none" w:sz="0" w:space="0" w:color="auto"/>
          </w:divBdr>
          <w:divsChild>
            <w:div w:id="728456888">
              <w:marLeft w:val="0"/>
              <w:marRight w:val="0"/>
              <w:marTop w:val="0"/>
              <w:marBottom w:val="0"/>
              <w:divBdr>
                <w:top w:val="none" w:sz="0" w:space="0" w:color="auto"/>
                <w:left w:val="none" w:sz="0" w:space="0" w:color="auto"/>
                <w:bottom w:val="none" w:sz="0" w:space="0" w:color="auto"/>
                <w:right w:val="none" w:sz="0" w:space="0" w:color="auto"/>
              </w:divBdr>
            </w:div>
            <w:div w:id="935866759">
              <w:marLeft w:val="0"/>
              <w:marRight w:val="0"/>
              <w:marTop w:val="0"/>
              <w:marBottom w:val="0"/>
              <w:divBdr>
                <w:top w:val="none" w:sz="0" w:space="0" w:color="auto"/>
                <w:left w:val="none" w:sz="0" w:space="0" w:color="auto"/>
                <w:bottom w:val="none" w:sz="0" w:space="0" w:color="auto"/>
                <w:right w:val="none" w:sz="0" w:space="0" w:color="auto"/>
              </w:divBdr>
            </w:div>
            <w:div w:id="733433823">
              <w:marLeft w:val="0"/>
              <w:marRight w:val="0"/>
              <w:marTop w:val="0"/>
              <w:marBottom w:val="0"/>
              <w:divBdr>
                <w:top w:val="none" w:sz="0" w:space="0" w:color="auto"/>
                <w:left w:val="none" w:sz="0" w:space="0" w:color="auto"/>
                <w:bottom w:val="none" w:sz="0" w:space="0" w:color="auto"/>
                <w:right w:val="none" w:sz="0" w:space="0" w:color="auto"/>
              </w:divBdr>
            </w:div>
            <w:div w:id="945305746">
              <w:marLeft w:val="0"/>
              <w:marRight w:val="0"/>
              <w:marTop w:val="0"/>
              <w:marBottom w:val="0"/>
              <w:divBdr>
                <w:top w:val="none" w:sz="0" w:space="0" w:color="auto"/>
                <w:left w:val="none" w:sz="0" w:space="0" w:color="auto"/>
                <w:bottom w:val="none" w:sz="0" w:space="0" w:color="auto"/>
                <w:right w:val="none" w:sz="0" w:space="0" w:color="auto"/>
              </w:divBdr>
            </w:div>
            <w:div w:id="1073818282">
              <w:marLeft w:val="0"/>
              <w:marRight w:val="0"/>
              <w:marTop w:val="0"/>
              <w:marBottom w:val="0"/>
              <w:divBdr>
                <w:top w:val="none" w:sz="0" w:space="0" w:color="auto"/>
                <w:left w:val="none" w:sz="0" w:space="0" w:color="auto"/>
                <w:bottom w:val="none" w:sz="0" w:space="0" w:color="auto"/>
                <w:right w:val="none" w:sz="0" w:space="0" w:color="auto"/>
              </w:divBdr>
            </w:div>
            <w:div w:id="1343702246">
              <w:marLeft w:val="0"/>
              <w:marRight w:val="0"/>
              <w:marTop w:val="0"/>
              <w:marBottom w:val="0"/>
              <w:divBdr>
                <w:top w:val="none" w:sz="0" w:space="0" w:color="auto"/>
                <w:left w:val="none" w:sz="0" w:space="0" w:color="auto"/>
                <w:bottom w:val="none" w:sz="0" w:space="0" w:color="auto"/>
                <w:right w:val="none" w:sz="0" w:space="0" w:color="auto"/>
              </w:divBdr>
            </w:div>
            <w:div w:id="1376343981">
              <w:marLeft w:val="0"/>
              <w:marRight w:val="0"/>
              <w:marTop w:val="0"/>
              <w:marBottom w:val="0"/>
              <w:divBdr>
                <w:top w:val="none" w:sz="0" w:space="0" w:color="auto"/>
                <w:left w:val="none" w:sz="0" w:space="0" w:color="auto"/>
                <w:bottom w:val="none" w:sz="0" w:space="0" w:color="auto"/>
                <w:right w:val="none" w:sz="0" w:space="0" w:color="auto"/>
              </w:divBdr>
            </w:div>
            <w:div w:id="3987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xius.nl/burgerlijk-wetboek-boek-7/artikel629/lid3/onderdeel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 Nikkels</dc:creator>
  <cp:keywords/>
  <dc:description/>
  <cp:lastModifiedBy>Dorith Boudewijnse</cp:lastModifiedBy>
  <cp:revision>2</cp:revision>
  <dcterms:created xsi:type="dcterms:W3CDTF">2022-05-19T12:19:00Z</dcterms:created>
  <dcterms:modified xsi:type="dcterms:W3CDTF">2022-05-19T12:19:00Z</dcterms:modified>
</cp:coreProperties>
</file>